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2CF" w:rsidRDefault="00A3505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#11</w:t>
      </w:r>
      <w:r w:rsidR="001A5F7A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D6B54" w:rsidRPr="00FD6B54">
        <w:rPr>
          <w:b/>
          <w:i/>
          <w:noProof/>
          <w:sz w:val="28"/>
        </w:rPr>
        <w:t>R2-2104141</w:t>
      </w:r>
    </w:p>
    <w:p w:rsidR="008212CF" w:rsidRDefault="00A3505E">
      <w:pPr>
        <w:tabs>
          <w:tab w:val="left" w:pos="1985"/>
          <w:tab w:val="left" w:pos="8931"/>
        </w:tabs>
        <w:spacing w:after="60" w:line="288" w:lineRule="auto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E-meeting, </w:t>
      </w:r>
      <w:r w:rsidR="00CA2278">
        <w:rPr>
          <w:b/>
          <w:sz w:val="24"/>
          <w:lang w:val="en-US"/>
        </w:rPr>
        <w:t>Apr</w:t>
      </w:r>
      <w:r>
        <w:rPr>
          <w:b/>
          <w:sz w:val="24"/>
          <w:lang w:val="en-US"/>
        </w:rPr>
        <w:t xml:space="preserve"> </w:t>
      </w:r>
      <w:r w:rsidR="00CA2278">
        <w:rPr>
          <w:b/>
          <w:sz w:val="24"/>
          <w:lang w:val="en-US"/>
        </w:rPr>
        <w:t>12</w:t>
      </w:r>
      <w:r>
        <w:rPr>
          <w:b/>
          <w:sz w:val="24"/>
          <w:lang w:val="en-US"/>
        </w:rPr>
        <w:t xml:space="preserve"> – </w:t>
      </w:r>
      <w:r w:rsidR="00CA2278">
        <w:rPr>
          <w:b/>
          <w:sz w:val="24"/>
          <w:lang w:val="en-US"/>
        </w:rPr>
        <w:t>Apr 20</w:t>
      </w:r>
      <w:r>
        <w:rPr>
          <w:b/>
          <w:sz w:val="24"/>
          <w:lang w:val="en-US"/>
        </w:rPr>
        <w:t>, 202</w:t>
      </w:r>
      <w:r w:rsidR="001A5F7A">
        <w:rPr>
          <w:b/>
          <w:sz w:val="24"/>
          <w:lang w:val="en-US"/>
        </w:rPr>
        <w:t>1</w:t>
      </w:r>
    </w:p>
    <w:p w:rsidR="008212CF" w:rsidRDefault="00A3505E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>
        <w:rPr>
          <w:rFonts w:eastAsiaTheme="minorEastAsia"/>
          <w:b/>
          <w:noProof/>
          <w:sz w:val="24"/>
          <w:lang w:eastAsia="ko-KR"/>
        </w:rPr>
        <w:t xml:space="preserve"> </w:t>
      </w:r>
    </w:p>
    <w:p w:rsidR="008212CF" w:rsidRDefault="00A3505E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0A00B9">
        <w:rPr>
          <w:rFonts w:ascii="Times New Roman" w:hAnsi="Times New Roman"/>
          <w:noProof/>
          <w:sz w:val="28"/>
          <w:szCs w:val="28"/>
          <w:lang w:val="en-US" w:eastAsia="ko-KR"/>
        </w:rPr>
        <w:t>8.10.2.</w:t>
      </w:r>
      <w:r w:rsidR="005842AC">
        <w:rPr>
          <w:rFonts w:ascii="Times New Roman" w:hAnsi="Times New Roman"/>
          <w:noProof/>
          <w:sz w:val="28"/>
          <w:szCs w:val="28"/>
          <w:lang w:val="en-US" w:eastAsia="ko-KR"/>
        </w:rPr>
        <w:t>1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(NR_NTN_solutions-Core)</w:t>
      </w:r>
      <w:bookmarkStart w:id="0" w:name="_GoBack"/>
      <w:bookmarkEnd w:id="0"/>
    </w:p>
    <w:p w:rsidR="008212CF" w:rsidRDefault="00A3505E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:rsidR="008212CF" w:rsidRDefault="00A3505E">
      <w:pPr>
        <w:tabs>
          <w:tab w:val="left" w:pos="1985"/>
        </w:tabs>
        <w:spacing w:after="60" w:line="288" w:lineRule="auto"/>
        <w:ind w:left="2061" w:hangingChars="750" w:hanging="2061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 xml:space="preserve">Discussion on </w:t>
      </w:r>
      <w:r w:rsidR="001144C3">
        <w:rPr>
          <w:rFonts w:ascii="Times New Roman" w:hAnsi="Times New Roman"/>
          <w:noProof/>
          <w:sz w:val="28"/>
          <w:szCs w:val="28"/>
          <w:lang w:val="en-US" w:eastAsia="ko-KR"/>
        </w:rPr>
        <w:t>RA type selection and TA report</w:t>
      </w:r>
    </w:p>
    <w:p w:rsidR="008212CF" w:rsidRDefault="00A3505E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:rsidR="008212CF" w:rsidRDefault="00A3505E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1" w:name="_Ref178064866"/>
    </w:p>
    <w:p w:rsidR="00D12CB3" w:rsidRDefault="00FA14E3" w:rsidP="001E632E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</w:t>
      </w:r>
      <w:r w:rsidR="00D12CB3">
        <w:rPr>
          <w:rFonts w:ascii="Times New Roman" w:eastAsia="맑은 고딕" w:hAnsi="Times New Roman" w:hint="eastAsia"/>
          <w:sz w:val="22"/>
          <w:lang w:eastAsia="ko-KR"/>
        </w:rPr>
        <w:t>POST113e</w:t>
      </w:r>
      <w:r w:rsidR="00B0560B">
        <w:rPr>
          <w:rFonts w:ascii="Times New Roman" w:eastAsia="맑은 고딕" w:hAnsi="Times New Roman"/>
          <w:sz w:val="22"/>
          <w:lang w:eastAsia="ko-KR"/>
        </w:rPr>
        <w:t>#106</w:t>
      </w:r>
      <w:r w:rsidR="00D12CB3">
        <w:rPr>
          <w:rFonts w:ascii="Times New Roman" w:eastAsia="맑은 고딕" w:hAnsi="Times New Roman" w:hint="eastAsia"/>
          <w:sz w:val="22"/>
          <w:lang w:eastAsia="ko-KR"/>
        </w:rPr>
        <w:t xml:space="preserve"> email discussion, the M</w:t>
      </w:r>
      <w:r w:rsidR="00D12CB3">
        <w:rPr>
          <w:rFonts w:ascii="Times New Roman" w:eastAsia="맑은 고딕" w:hAnsi="Times New Roman"/>
          <w:sz w:val="22"/>
          <w:lang w:eastAsia="ko-KR"/>
        </w:rPr>
        <w:t xml:space="preserve">AC aspects were discussed and the </w:t>
      </w:r>
      <w:r w:rsidR="00B0560B">
        <w:rPr>
          <w:rFonts w:ascii="Times New Roman" w:eastAsia="맑은 고딕" w:hAnsi="Times New Roman"/>
          <w:sz w:val="22"/>
          <w:lang w:eastAsia="ko-KR"/>
        </w:rPr>
        <w:t xml:space="preserve">following proposals are </w:t>
      </w:r>
      <w:r w:rsidR="001E632E">
        <w:rPr>
          <w:rFonts w:ascii="Times New Roman" w:eastAsia="맑은 고딕" w:hAnsi="Times New Roman" w:hint="eastAsia"/>
          <w:sz w:val="22"/>
          <w:lang w:eastAsia="ko-KR"/>
        </w:rPr>
        <w:t>made</w:t>
      </w:r>
      <w:r w:rsidR="00D12CB3">
        <w:rPr>
          <w:rFonts w:ascii="Times New Roman" w:eastAsia="맑은 고딕" w:hAnsi="Times New Roman"/>
          <w:sz w:val="22"/>
          <w:lang w:eastAsia="ko-K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3AEA" w:rsidTr="00D23AEA">
        <w:tc>
          <w:tcPr>
            <w:tcW w:w="9629" w:type="dxa"/>
          </w:tcPr>
          <w:p w:rsidR="00D12CB3" w:rsidRPr="00BB1C72" w:rsidRDefault="00D12CB3" w:rsidP="00D12CB3">
            <w:pPr>
              <w:pStyle w:val="ab"/>
              <w:rPr>
                <w:i/>
                <w:u w:val="single"/>
              </w:rPr>
            </w:pPr>
            <w:r w:rsidRPr="00BB1C72">
              <w:rPr>
                <w:rFonts w:hint="eastAsia"/>
                <w:i/>
                <w:u w:val="single"/>
              </w:rPr>
              <w:t>R</w:t>
            </w:r>
            <w:r w:rsidRPr="00BB1C72">
              <w:rPr>
                <w:i/>
                <w:u w:val="single"/>
              </w:rPr>
              <w:t>A type selection:</w:t>
            </w:r>
          </w:p>
          <w:p w:rsidR="00D12CB3" w:rsidRPr="00D12CB3" w:rsidRDefault="00D12CB3" w:rsidP="00D12CB3">
            <w:pPr>
              <w:rPr>
                <w:b/>
                <w:highlight w:val="yellow"/>
              </w:rPr>
            </w:pPr>
            <w:r w:rsidRPr="00D12CB3">
              <w:rPr>
                <w:b/>
                <w:highlight w:val="yellow"/>
              </w:rPr>
              <w:t>Proposal 1: RAN2 to further discuss whether and how to introduce new criteria for RA type selection:</w:t>
            </w:r>
          </w:p>
          <w:p w:rsidR="00D12CB3" w:rsidRPr="00D12CB3" w:rsidRDefault="00D12CB3" w:rsidP="00D12CB3">
            <w:pPr>
              <w:rPr>
                <w:b/>
                <w:highlight w:val="yellow"/>
              </w:rPr>
            </w:pPr>
            <w:r w:rsidRPr="00D12CB3">
              <w:rPr>
                <w:b/>
                <w:highlight w:val="yellow"/>
              </w:rPr>
              <w:t>Option 1: based on “UE specific UE-satellite RTT” or “distance between UE and satellite”;</w:t>
            </w:r>
          </w:p>
          <w:p w:rsidR="00D12CB3" w:rsidRPr="00D12CB3" w:rsidRDefault="00D12CB3" w:rsidP="00D12CB3">
            <w:pPr>
              <w:rPr>
                <w:b/>
                <w:highlight w:val="yellow"/>
              </w:rPr>
            </w:pPr>
            <w:r w:rsidRPr="00D12CB3">
              <w:rPr>
                <w:b/>
                <w:highlight w:val="yellow"/>
              </w:rPr>
              <w:t>Option 2: based on delay QoS requirement of logic channel;</w:t>
            </w:r>
          </w:p>
          <w:p w:rsidR="00D12CB3" w:rsidRPr="00D12CB3" w:rsidRDefault="00D12CB3" w:rsidP="00D12CB3">
            <w:pPr>
              <w:rPr>
                <w:b/>
                <w:highlight w:val="yellow"/>
              </w:rPr>
            </w:pPr>
            <w:r w:rsidRPr="00D12CB3">
              <w:rPr>
                <w:b/>
                <w:highlight w:val="yellow"/>
              </w:rPr>
              <w:t>Option 3: only use RSRP as in legacy.</w:t>
            </w:r>
          </w:p>
          <w:p w:rsidR="00D12CB3" w:rsidRPr="004E7EC1" w:rsidRDefault="00D12CB3" w:rsidP="00D12CB3">
            <w:pPr>
              <w:rPr>
                <w:b/>
              </w:rPr>
            </w:pPr>
            <w:r w:rsidRPr="004E7EC1">
              <w:rPr>
                <w:b/>
              </w:rPr>
              <w:t>Proposal 2: if new criteria is agreed, it works in combination with legacy RSRP threshold.</w:t>
            </w:r>
          </w:p>
          <w:p w:rsidR="00D12CB3" w:rsidRDefault="00D12CB3" w:rsidP="00D12CB3">
            <w:r w:rsidRPr="00D831DF">
              <w:rPr>
                <w:b/>
              </w:rPr>
              <w:t xml:space="preserve">Proposal 3: </w:t>
            </w:r>
            <w:r w:rsidRPr="004E7EC1">
              <w:rPr>
                <w:b/>
              </w:rPr>
              <w:t xml:space="preserve">if new criteria </w:t>
            </w:r>
            <w:r w:rsidRPr="00F50692">
              <w:rPr>
                <w:b/>
              </w:rPr>
              <w:t>based on delay QoS requirement of logic channel</w:t>
            </w:r>
            <w:r w:rsidRPr="004E7EC1">
              <w:rPr>
                <w:b/>
              </w:rPr>
              <w:t xml:space="preserve"> is agreed</w:t>
            </w:r>
            <w:r>
              <w:rPr>
                <w:b/>
              </w:rPr>
              <w:t>, further discuss how to implement it, e.g. a new configuration to allow or prevent LCH to use 2-step RA.</w:t>
            </w:r>
          </w:p>
          <w:p w:rsidR="00D12CB3" w:rsidRPr="00B558CB" w:rsidRDefault="00D12CB3" w:rsidP="00D12CB3">
            <w:pPr>
              <w:rPr>
                <w:b/>
              </w:rPr>
            </w:pPr>
            <w:r w:rsidRPr="00B558CB">
              <w:rPr>
                <w:b/>
              </w:rPr>
              <w:t>Proposal 4: not to introduce additional RA type switching mechanism.</w:t>
            </w:r>
          </w:p>
          <w:p w:rsidR="00D12CB3" w:rsidRDefault="00D12CB3" w:rsidP="00D12CB3">
            <w:pPr>
              <w:pStyle w:val="ab"/>
            </w:pPr>
          </w:p>
          <w:p w:rsidR="00D12CB3" w:rsidRPr="00BB1C72" w:rsidRDefault="00D12CB3" w:rsidP="00D12CB3">
            <w:pPr>
              <w:pStyle w:val="ab"/>
              <w:rPr>
                <w:i/>
                <w:u w:val="single"/>
              </w:rPr>
            </w:pPr>
            <w:r w:rsidRPr="00BB1C72">
              <w:rPr>
                <w:rFonts w:hint="eastAsia"/>
                <w:i/>
                <w:u w:val="single"/>
              </w:rPr>
              <w:t>T</w:t>
            </w:r>
            <w:r w:rsidRPr="00BB1C72">
              <w:rPr>
                <w:i/>
                <w:u w:val="single"/>
              </w:rPr>
              <w:t>A report:</w:t>
            </w:r>
          </w:p>
          <w:p w:rsidR="00340C06" w:rsidRPr="00340C06" w:rsidRDefault="00340C06" w:rsidP="00340C06">
            <w:pPr>
              <w:rPr>
                <w:rFonts w:cs="Arial"/>
                <w:b/>
                <w:color w:val="000000" w:themeColor="text1"/>
                <w:highlight w:val="yellow"/>
              </w:rPr>
            </w:pPr>
            <w:r w:rsidRPr="00340C06">
              <w:rPr>
                <w:rFonts w:cs="Arial"/>
                <w:b/>
                <w:color w:val="000000" w:themeColor="text1"/>
                <w:highlight w:val="yellow"/>
              </w:rPr>
              <w:t>Proposal 5: RAN2 to discuss which way to go:</w:t>
            </w:r>
          </w:p>
          <w:p w:rsidR="00340C06" w:rsidRPr="00340C06" w:rsidRDefault="00340C06" w:rsidP="00340C06">
            <w:pPr>
              <w:rPr>
                <w:rFonts w:cs="Arial"/>
                <w:b/>
                <w:color w:val="000000" w:themeColor="text1"/>
                <w:highlight w:val="yellow"/>
              </w:rPr>
            </w:pPr>
            <w:r w:rsidRPr="00340C06">
              <w:rPr>
                <w:rFonts w:cs="Arial"/>
                <w:b/>
                <w:color w:val="000000" w:themeColor="text1"/>
                <w:highlight w:val="yellow"/>
              </w:rPr>
              <w:t>Option 1: UE reports User specific TA (NTA as defined by RAN1) to network. RAN2 can revisit it if RAN1 agrees to assistance information other than User specific TA;</w:t>
            </w:r>
          </w:p>
          <w:p w:rsidR="00340C06" w:rsidRPr="00340C06" w:rsidRDefault="00340C06" w:rsidP="00340C06">
            <w:pPr>
              <w:rPr>
                <w:rFonts w:cs="Arial"/>
                <w:b/>
                <w:color w:val="000000" w:themeColor="text1"/>
                <w:highlight w:val="yellow"/>
              </w:rPr>
            </w:pPr>
            <w:r w:rsidRPr="00340C06">
              <w:rPr>
                <w:rFonts w:cs="Arial"/>
                <w:b/>
                <w:color w:val="000000" w:themeColor="text1"/>
                <w:highlight w:val="yellow"/>
              </w:rPr>
              <w:t>Option 2: postpone the reporting of TA or position until RAN1 have concluded.</w:t>
            </w:r>
          </w:p>
          <w:p w:rsidR="00D12CB3" w:rsidRPr="00340C06" w:rsidRDefault="00D12CB3" w:rsidP="00340C06">
            <w:pPr>
              <w:rPr>
                <w:b/>
              </w:rPr>
            </w:pPr>
            <w:r w:rsidRPr="00340C06">
              <w:rPr>
                <w:b/>
              </w:rPr>
              <w:t>Proposal 6: RAN2 to further discuss how to trigger TA report:</w:t>
            </w:r>
          </w:p>
          <w:p w:rsidR="00D12CB3" w:rsidRPr="00340C06" w:rsidRDefault="00D12CB3" w:rsidP="00D12CB3">
            <w:pPr>
              <w:rPr>
                <w:b/>
              </w:rPr>
            </w:pPr>
            <w:r w:rsidRPr="00340C06">
              <w:rPr>
                <w:b/>
              </w:rPr>
              <w:t>Option 1: TA report can be triggered when RACH is initiated, and whether TA report is included in MSG3/MSG5 or MSGA/next UL Grant following MSGB depends on existing LCP procedure;</w:t>
            </w:r>
          </w:p>
          <w:p w:rsidR="00D12CB3" w:rsidRPr="00340C06" w:rsidRDefault="00D12CB3" w:rsidP="00D12CB3">
            <w:pPr>
              <w:rPr>
                <w:b/>
              </w:rPr>
            </w:pPr>
            <w:r w:rsidRPr="00340C06">
              <w:rPr>
                <w:b/>
              </w:rPr>
              <w:t>Option 2: TA report can be triggered by some event or rule, e.g. If the difference between the current TA used by the UE and the TA value known to gNB (=the value last reported by the UE) exceeds a threshold; or by a threshold/hysteresis in the UE (the threshold can be wrt the last reported TA + common drift rate);</w:t>
            </w:r>
          </w:p>
          <w:p w:rsidR="00D12CB3" w:rsidRPr="00340C06" w:rsidRDefault="00D12CB3" w:rsidP="00D12CB3">
            <w:pPr>
              <w:rPr>
                <w:b/>
              </w:rPr>
            </w:pPr>
            <w:r w:rsidRPr="00340C06">
              <w:rPr>
                <w:b/>
              </w:rPr>
              <w:t>Option 3: Whether UE reports UE-calculated TA to NW and in which message the report should be included should only be controlled by NW.</w:t>
            </w:r>
          </w:p>
          <w:p w:rsidR="00D12CB3" w:rsidRPr="000415F2" w:rsidRDefault="00D12CB3" w:rsidP="00D12CB3">
            <w:pPr>
              <w:rPr>
                <w:b/>
              </w:rPr>
            </w:pPr>
            <w:r>
              <w:rPr>
                <w:b/>
              </w:rPr>
              <w:t>Proposal 7</w:t>
            </w:r>
            <w:r w:rsidRPr="000415F2">
              <w:rPr>
                <w:b/>
              </w:rPr>
              <w:t xml:space="preserve">: the </w:t>
            </w:r>
            <w:r>
              <w:rPr>
                <w:b/>
              </w:rPr>
              <w:t xml:space="preserve">exact </w:t>
            </w:r>
            <w:r w:rsidRPr="000415F2">
              <w:rPr>
                <w:b/>
              </w:rPr>
              <w:t xml:space="preserve">reported </w:t>
            </w:r>
            <w:r w:rsidRPr="00F36772">
              <w:rPr>
                <w:b/>
              </w:rPr>
              <w:t xml:space="preserve">User specific </w:t>
            </w:r>
            <w:r w:rsidRPr="000415F2">
              <w:rPr>
                <w:b/>
              </w:rPr>
              <w:t xml:space="preserve">TA value is </w:t>
            </w:r>
            <w:r>
              <w:rPr>
                <w:b/>
              </w:rPr>
              <w:t xml:space="preserve">derived by </w:t>
            </w:r>
            <w:r w:rsidRPr="00873629">
              <w:rPr>
                <w:b/>
              </w:rPr>
              <w:t xml:space="preserve">updating the initial </w:t>
            </w:r>
            <w:r>
              <w:rPr>
                <w:b/>
              </w:rPr>
              <w:t>User specific TA</w:t>
            </w:r>
            <w:r w:rsidRPr="00873629">
              <w:rPr>
                <w:b/>
              </w:rPr>
              <w:t xml:space="preserve"> by </w:t>
            </w:r>
            <w:r>
              <w:rPr>
                <w:b/>
              </w:rPr>
              <w:t>received</w:t>
            </w:r>
            <w:r w:rsidRPr="00873629">
              <w:rPr>
                <w:b/>
              </w:rPr>
              <w:t xml:space="preserve"> </w:t>
            </w:r>
            <w:r w:rsidRPr="000415F2">
              <w:rPr>
                <w:b/>
              </w:rPr>
              <w:t>TA command.</w:t>
            </w:r>
          </w:p>
          <w:p w:rsidR="00D12CB3" w:rsidRPr="0073356F" w:rsidRDefault="00D12CB3" w:rsidP="00D12CB3">
            <w:pPr>
              <w:rPr>
                <w:b/>
              </w:rPr>
            </w:pPr>
            <w:r w:rsidRPr="0073356F">
              <w:rPr>
                <w:b/>
              </w:rPr>
              <w:t>Proposal</w:t>
            </w:r>
            <w:r>
              <w:rPr>
                <w:b/>
              </w:rPr>
              <w:t xml:space="preserve"> 8</w:t>
            </w:r>
            <w:r w:rsidRPr="0073356F">
              <w:rPr>
                <w:b/>
              </w:rPr>
              <w:t>: MAC CE is used to send TA</w:t>
            </w:r>
            <w:r>
              <w:rPr>
                <w:b/>
              </w:rPr>
              <w:t xml:space="preserve"> report</w:t>
            </w:r>
            <w:r w:rsidRPr="0073356F">
              <w:rPr>
                <w:b/>
              </w:rPr>
              <w:t>.</w:t>
            </w:r>
          </w:p>
          <w:p w:rsidR="00D12CB3" w:rsidRPr="00915EB5" w:rsidRDefault="00D12CB3" w:rsidP="00D12CB3">
            <w:pPr>
              <w:pStyle w:val="Doc-text2"/>
              <w:ind w:left="0" w:firstLine="0"/>
              <w:rPr>
                <w:rFonts w:eastAsiaTheme="minorEastAsia"/>
                <w:b/>
                <w:lang w:val="en-US"/>
              </w:rPr>
            </w:pPr>
            <w:r w:rsidRPr="00915EB5">
              <w:rPr>
                <w:rFonts w:eastAsiaTheme="minorEastAsia"/>
                <w:b/>
              </w:rPr>
              <w:t>Proposal</w:t>
            </w:r>
            <w:r>
              <w:rPr>
                <w:rFonts w:eastAsiaTheme="minorEastAsia"/>
                <w:b/>
              </w:rPr>
              <w:t xml:space="preserve"> 9</w:t>
            </w:r>
            <w:r w:rsidRPr="00915EB5">
              <w:rPr>
                <w:rFonts w:eastAsiaTheme="minorEastAsia"/>
                <w:b/>
              </w:rPr>
              <w:t xml:space="preserve">: network can request UE to </w:t>
            </w:r>
            <w:r w:rsidRPr="00915EB5">
              <w:rPr>
                <w:rFonts w:eastAsiaTheme="minorEastAsia"/>
                <w:b/>
                <w:lang w:val="en-US"/>
              </w:rPr>
              <w:t xml:space="preserve">report User specific TA, and configure UE to perform </w:t>
            </w:r>
            <w:r w:rsidRPr="00915EB5">
              <w:rPr>
                <w:rFonts w:eastAsia="맑은 고딕"/>
                <w:b/>
              </w:rPr>
              <w:t xml:space="preserve">periodic </w:t>
            </w:r>
            <w:r>
              <w:rPr>
                <w:rFonts w:eastAsiaTheme="minorEastAsia"/>
                <w:b/>
              </w:rPr>
              <w:t xml:space="preserve">TA </w:t>
            </w:r>
            <w:r w:rsidRPr="00915EB5">
              <w:rPr>
                <w:rFonts w:eastAsia="맑은 고딕"/>
                <w:b/>
              </w:rPr>
              <w:t>reporting</w:t>
            </w:r>
            <w:r w:rsidRPr="00915EB5">
              <w:rPr>
                <w:rFonts w:eastAsiaTheme="minorEastAsia"/>
                <w:b/>
              </w:rPr>
              <w:t>.</w:t>
            </w:r>
          </w:p>
          <w:p w:rsidR="00D12CB3" w:rsidRDefault="00D12CB3" w:rsidP="00D12CB3">
            <w:pPr>
              <w:pStyle w:val="ab"/>
            </w:pPr>
          </w:p>
          <w:p w:rsidR="00D12CB3" w:rsidRPr="00BB1C72" w:rsidRDefault="00D12CB3" w:rsidP="00D12CB3">
            <w:pPr>
              <w:pStyle w:val="ab"/>
              <w:rPr>
                <w:i/>
                <w:u w:val="single"/>
              </w:rPr>
            </w:pPr>
            <w:r w:rsidRPr="00BB1C72">
              <w:rPr>
                <w:i/>
                <w:u w:val="single"/>
              </w:rPr>
              <w:t>sr-ProhibitTimer:</w:t>
            </w:r>
          </w:p>
          <w:p w:rsidR="00D12CB3" w:rsidRPr="002637B3" w:rsidRDefault="00D12CB3" w:rsidP="00D12CB3">
            <w:pPr>
              <w:pStyle w:val="Doc-text2"/>
              <w:ind w:left="0" w:firstLine="0"/>
              <w:rPr>
                <w:rFonts w:eastAsiaTheme="minorEastAsia"/>
                <w:lang w:val="en-US"/>
              </w:rPr>
            </w:pPr>
            <w:r w:rsidRPr="00017D56">
              <w:rPr>
                <w:b/>
                <w:lang w:val="en-US"/>
              </w:rPr>
              <w:t xml:space="preserve">Proposal </w:t>
            </w:r>
            <w:r>
              <w:rPr>
                <w:b/>
                <w:lang w:val="en-US"/>
              </w:rPr>
              <w:t>10</w:t>
            </w:r>
            <w:r w:rsidRPr="00017D56">
              <w:rPr>
                <w:b/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Pr="00720B27">
              <w:rPr>
                <w:rFonts w:eastAsia="Yu Mincho"/>
                <w:b/>
              </w:rPr>
              <w:t xml:space="preserve">Extend the timer length of </w:t>
            </w:r>
            <w:r w:rsidRPr="00720B27">
              <w:rPr>
                <w:b/>
                <w:i/>
              </w:rPr>
              <w:t>sr-ProhibitTimer</w:t>
            </w:r>
            <w:r w:rsidRPr="00720B27">
              <w:rPr>
                <w:rFonts w:cs="Arial"/>
                <w:b/>
              </w:rPr>
              <w:t xml:space="preserve"> by </w:t>
            </w:r>
            <w:r w:rsidRPr="00720B27">
              <w:rPr>
                <w:b/>
                <w:iCs/>
              </w:rPr>
              <w:t xml:space="preserve">adding the UE specific RTD to the configured </w:t>
            </w:r>
            <w:r w:rsidRPr="00720B27">
              <w:rPr>
                <w:b/>
                <w:i/>
              </w:rPr>
              <w:t>sr-ProhibitTimer</w:t>
            </w:r>
            <w:r w:rsidRPr="00720B27">
              <w:rPr>
                <w:b/>
                <w:iCs/>
              </w:rPr>
              <w:t xml:space="preserve"> length.</w:t>
            </w:r>
          </w:p>
          <w:p w:rsidR="00D12CB3" w:rsidRPr="00720B27" w:rsidRDefault="00D12CB3" w:rsidP="00D12CB3">
            <w:pPr>
              <w:pStyle w:val="ab"/>
            </w:pPr>
          </w:p>
          <w:p w:rsidR="00D23AEA" w:rsidRPr="00D23AEA" w:rsidRDefault="00D23AEA" w:rsidP="001E5964">
            <w:pPr>
              <w:overflowPunct/>
              <w:autoSpaceDE/>
              <w:autoSpaceDN/>
              <w:adjustRightInd/>
              <w:spacing w:after="200" w:line="276" w:lineRule="auto"/>
              <w:ind w:firstLineChars="150" w:firstLine="330"/>
              <w:contextualSpacing/>
              <w:jc w:val="left"/>
              <w:textAlignment w:val="auto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D23AEA"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</w:tr>
    </w:tbl>
    <w:p w:rsidR="00B0560B" w:rsidRDefault="00B0560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:rsidR="003A05D8" w:rsidRDefault="00B0560B" w:rsidP="001E632E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However, </w:t>
      </w:r>
      <w:r w:rsidR="000B17B2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0B17B2" w:rsidRPr="000B17B2">
        <w:rPr>
          <w:rFonts w:ascii="Times New Roman" w:eastAsia="맑은 고딕" w:hAnsi="Times New Roman"/>
          <w:sz w:val="22"/>
          <w:lang w:eastAsia="ko-KR"/>
        </w:rPr>
        <w:t xml:space="preserve">RA type selection and </w:t>
      </w:r>
      <w:r w:rsidR="000B17B2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0B17B2" w:rsidRPr="000B17B2">
        <w:rPr>
          <w:rFonts w:ascii="Times New Roman" w:eastAsia="맑은 고딕" w:hAnsi="Times New Roman"/>
          <w:sz w:val="22"/>
          <w:lang w:eastAsia="ko-KR"/>
        </w:rPr>
        <w:t>TA report</w:t>
      </w:r>
      <w:r w:rsidR="000B17B2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A05D8">
        <w:rPr>
          <w:rFonts w:ascii="Times New Roman" w:eastAsia="맑은 고딕" w:hAnsi="Times New Roman"/>
          <w:sz w:val="22"/>
          <w:lang w:eastAsia="ko-KR"/>
        </w:rPr>
        <w:t xml:space="preserve">highlighted in yellow </w:t>
      </w:r>
      <w:r w:rsidR="000B17B2">
        <w:rPr>
          <w:rFonts w:ascii="Times New Roman" w:eastAsia="맑은 고딕" w:hAnsi="Times New Roman"/>
          <w:sz w:val="22"/>
          <w:lang w:eastAsia="ko-KR"/>
        </w:rPr>
        <w:t>are</w:t>
      </w:r>
      <w:r>
        <w:rPr>
          <w:rFonts w:ascii="Times New Roman" w:eastAsia="맑은 고딕" w:hAnsi="Times New Roman"/>
          <w:sz w:val="22"/>
          <w:lang w:eastAsia="ko-KR"/>
        </w:rPr>
        <w:t xml:space="preserve"> not concluded yet. </w:t>
      </w:r>
      <w:r w:rsidR="003A05D8">
        <w:rPr>
          <w:rFonts w:ascii="Times New Roman" w:eastAsia="맑은 고딕" w:hAnsi="Times New Roman"/>
          <w:sz w:val="22"/>
          <w:lang w:eastAsia="ko-KR"/>
        </w:rPr>
        <w:t xml:space="preserve">In this contribution, we show our views on the </w:t>
      </w:r>
      <w:r w:rsidR="000B17B2" w:rsidRPr="000B17B2">
        <w:rPr>
          <w:rFonts w:ascii="Times New Roman" w:eastAsia="맑은 고딕" w:hAnsi="Times New Roman"/>
          <w:sz w:val="22"/>
          <w:lang w:eastAsia="ko-KR"/>
        </w:rPr>
        <w:t>RA type selection and TA report</w:t>
      </w:r>
      <w:r w:rsidR="003A05D8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:rsidR="000B17B2" w:rsidRDefault="000B17B2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:rsidR="008212CF" w:rsidRDefault="00A3505E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:rsidR="008212CF" w:rsidRDefault="003A05D8" w:rsidP="00D23AEA">
      <w:pPr>
        <w:pStyle w:val="2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eastAsia="맑은 고딕" w:hAnsi="Times New Roman" w:cs="Times New Roman"/>
          <w:lang w:eastAsia="ko-KR"/>
        </w:rPr>
        <w:t>RA type selection</w:t>
      </w:r>
    </w:p>
    <w:p w:rsidR="003A05D8" w:rsidRDefault="003A05D8" w:rsidP="0023203C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F</w:t>
      </w:r>
      <w:r>
        <w:rPr>
          <w:rFonts w:ascii="Times New Roman" w:eastAsia="맑은 고딕" w:hAnsi="Times New Roman"/>
          <w:sz w:val="22"/>
          <w:lang w:eastAsia="ko-KR"/>
        </w:rPr>
        <w:t>or Rel-16, a UE initiates 2-step RACH based on a</w:t>
      </w:r>
      <w:r w:rsidR="00F262F5">
        <w:rPr>
          <w:rFonts w:ascii="Times New Roman" w:eastAsia="맑은 고딕" w:hAnsi="Times New Roman"/>
          <w:sz w:val="22"/>
          <w:lang w:eastAsia="ko-KR"/>
        </w:rPr>
        <w:t>n</w:t>
      </w:r>
      <w:r>
        <w:rPr>
          <w:rFonts w:ascii="Times New Roman" w:eastAsia="맑은 고딕" w:hAnsi="Times New Roman"/>
          <w:sz w:val="22"/>
          <w:lang w:eastAsia="ko-KR"/>
        </w:rPr>
        <w:t xml:space="preserve"> RSRP threshold. This is because the radio quality should be good enough to ensure reliable 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transmission </w:t>
      </w:r>
      <w:r>
        <w:rPr>
          <w:rFonts w:ascii="Times New Roman" w:eastAsia="맑은 고딕" w:hAnsi="Times New Roman"/>
          <w:sz w:val="22"/>
          <w:lang w:eastAsia="ko-KR"/>
        </w:rPr>
        <w:t>of the MsgA.</w:t>
      </w:r>
    </w:p>
    <w:p w:rsidR="003A05D8" w:rsidRDefault="003A05D8" w:rsidP="0023203C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lang w:val="en-US" w:eastAsia="ko-KR"/>
        </w:rPr>
        <w:t xml:space="preserve">However, in NTN, cell coverage is very large, and there may be no big difference in RSRP between cell center and cell edge. Therefore, it is likely that most UEs in a cell perform the same type of RACH procedure, either 2-step RACH or 4-step RACH, at the same time. If all UEs trigger the same type of RACH procedure, the collision probability would be increased because </w:t>
      </w:r>
      <w:r w:rsidR="00F262F5">
        <w:rPr>
          <w:rFonts w:ascii="Times New Roman" w:eastAsia="맑은 고딕" w:hAnsi="Times New Roman"/>
          <w:sz w:val="22"/>
          <w:lang w:val="en-US" w:eastAsia="ko-KR"/>
        </w:rPr>
        <w:t xml:space="preserve">the 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RACH resource, i.e., RAP, is separate for 2-step RACH and 4-step RACH. </w:t>
      </w:r>
      <w:r w:rsidR="00F262F5">
        <w:rPr>
          <w:rFonts w:ascii="Times New Roman" w:eastAsia="맑은 고딕" w:hAnsi="Times New Roman"/>
          <w:sz w:val="22"/>
          <w:lang w:val="en-US" w:eastAsia="ko-KR"/>
        </w:rPr>
        <w:t>For</w:t>
      </w:r>
      <w:r w:rsidRPr="00490649">
        <w:rPr>
          <w:rFonts w:ascii="Times New Roman" w:eastAsia="맑은 고딕" w:hAnsi="Times New Roman"/>
          <w:sz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this </w:t>
      </w:r>
      <w:r w:rsidRPr="00490649">
        <w:rPr>
          <w:rFonts w:ascii="Times New Roman" w:eastAsia="맑은 고딕" w:hAnsi="Times New Roman"/>
          <w:sz w:val="22"/>
          <w:lang w:val="en-US" w:eastAsia="ko-KR"/>
        </w:rPr>
        <w:t xml:space="preserve">reason,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following options were proposed in the email </w:t>
      </w:r>
      <w:r>
        <w:rPr>
          <w:rFonts w:ascii="Times New Roman" w:eastAsia="맑은 고딕" w:hAnsi="Times New Roman"/>
          <w:sz w:val="22"/>
          <w:szCs w:val="22"/>
          <w:lang w:eastAsia="ko-KR"/>
        </w:rPr>
        <w:t>discussion</w:t>
      </w:r>
    </w:p>
    <w:p w:rsidR="003A05D8" w:rsidRPr="003A05D8" w:rsidRDefault="003A05D8" w:rsidP="003A05D8">
      <w:pPr>
        <w:pStyle w:val="af8"/>
        <w:numPr>
          <w:ilvl w:val="0"/>
          <w:numId w:val="61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3A05D8">
        <w:rPr>
          <w:rFonts w:ascii="Times New Roman" w:eastAsia="맑은 고딕" w:hAnsi="Times New Roman"/>
          <w:sz w:val="22"/>
          <w:szCs w:val="22"/>
          <w:lang w:eastAsia="ko-KR"/>
        </w:rPr>
        <w:t>Option 1: based on “UE specific UE-satellite RTT” or “distance between UE and satellite”;</w:t>
      </w:r>
    </w:p>
    <w:p w:rsidR="003A05D8" w:rsidRPr="003A05D8" w:rsidRDefault="003A05D8" w:rsidP="00F262F5">
      <w:pPr>
        <w:pStyle w:val="af8"/>
        <w:numPr>
          <w:ilvl w:val="0"/>
          <w:numId w:val="61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3A05D8">
        <w:rPr>
          <w:rFonts w:ascii="Times New Roman" w:eastAsia="맑은 고딕" w:hAnsi="Times New Roman"/>
          <w:sz w:val="22"/>
          <w:szCs w:val="22"/>
          <w:lang w:eastAsia="ko-KR"/>
        </w:rPr>
        <w:t xml:space="preserve">Option 2: based on QoS requirement of </w:t>
      </w:r>
      <w:r w:rsidR="00F262F5" w:rsidRPr="00F262F5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3A05D8">
        <w:rPr>
          <w:rFonts w:ascii="Times New Roman" w:eastAsia="맑은 고딕" w:hAnsi="Times New Roman"/>
          <w:sz w:val="22"/>
          <w:szCs w:val="22"/>
          <w:lang w:eastAsia="ko-KR"/>
        </w:rPr>
        <w:t>logic</w:t>
      </w:r>
      <w:r w:rsidR="008606EB">
        <w:rPr>
          <w:rFonts w:ascii="Times New Roman" w:eastAsia="맑은 고딕" w:hAnsi="Times New Roman"/>
          <w:sz w:val="22"/>
          <w:szCs w:val="22"/>
          <w:lang w:eastAsia="ko-KR"/>
        </w:rPr>
        <w:t>al</w:t>
      </w:r>
      <w:r w:rsidRPr="003A05D8">
        <w:rPr>
          <w:rFonts w:ascii="Times New Roman" w:eastAsia="맑은 고딕" w:hAnsi="Times New Roman"/>
          <w:sz w:val="22"/>
          <w:szCs w:val="22"/>
          <w:lang w:eastAsia="ko-KR"/>
        </w:rPr>
        <w:t xml:space="preserve"> channel;</w:t>
      </w:r>
    </w:p>
    <w:p w:rsidR="003A05D8" w:rsidRPr="003A05D8" w:rsidRDefault="003A05D8" w:rsidP="003A05D8">
      <w:pPr>
        <w:pStyle w:val="af8"/>
        <w:numPr>
          <w:ilvl w:val="0"/>
          <w:numId w:val="61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3A05D8">
        <w:rPr>
          <w:rFonts w:ascii="Times New Roman" w:eastAsia="맑은 고딕" w:hAnsi="Times New Roman"/>
          <w:sz w:val="22"/>
          <w:szCs w:val="22"/>
          <w:lang w:eastAsia="ko-KR"/>
        </w:rPr>
        <w:t>Option 3: only use RSRP as in legacy.</w:t>
      </w:r>
    </w:p>
    <w:p w:rsidR="003A05D8" w:rsidRPr="003A05D8" w:rsidRDefault="003A05D8" w:rsidP="0023203C">
      <w:pPr>
        <w:rPr>
          <w:rFonts w:ascii="Times New Roman" w:eastAsia="맑은 고딕" w:hAnsi="Times New Roman"/>
          <w:sz w:val="22"/>
          <w:lang w:val="en-US" w:eastAsia="ko-KR"/>
        </w:rPr>
      </w:pPr>
    </w:p>
    <w:p w:rsidR="008606EB" w:rsidRDefault="003A05D8" w:rsidP="0023203C">
      <w:pPr>
        <w:rPr>
          <w:rFonts w:ascii="Times New Roman" w:eastAsia="맑은 고딕" w:hAnsi="Times New Roman"/>
          <w:sz w:val="22"/>
          <w:lang w:val="en-US" w:eastAsia="ko-KR"/>
        </w:rPr>
      </w:pPr>
      <w:r w:rsidRPr="003A05D8">
        <w:rPr>
          <w:rFonts w:ascii="Times New Roman" w:eastAsia="맑은 고딕" w:hAnsi="Times New Roman" w:hint="eastAsia"/>
          <w:sz w:val="22"/>
          <w:lang w:val="en-US" w:eastAsia="ko-KR"/>
        </w:rPr>
        <w:t>F</w:t>
      </w:r>
      <w:r w:rsidRPr="003A05D8">
        <w:rPr>
          <w:rFonts w:ascii="Times New Roman" w:eastAsia="맑은 고딕" w:hAnsi="Times New Roman"/>
          <w:sz w:val="22"/>
          <w:lang w:val="en-US" w:eastAsia="ko-KR"/>
        </w:rPr>
        <w:t>o</w:t>
      </w:r>
      <w:r w:rsidRPr="003A05D8">
        <w:rPr>
          <w:rFonts w:ascii="Times New Roman" w:eastAsia="맑은 고딕" w:hAnsi="Times New Roman" w:hint="eastAsia"/>
          <w:sz w:val="22"/>
          <w:lang w:val="en-US" w:eastAsia="ko-KR"/>
        </w:rPr>
        <w:t xml:space="preserve">r </w:t>
      </w:r>
      <w:r w:rsidRPr="003A05D8">
        <w:rPr>
          <w:rFonts w:ascii="Times New Roman" w:eastAsia="맑은 고딕" w:hAnsi="Times New Roman"/>
          <w:sz w:val="22"/>
          <w:lang w:val="en-US" w:eastAsia="ko-KR"/>
        </w:rPr>
        <w:t>Option 1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, </w:t>
      </w:r>
      <w:r w:rsidR="008606EB">
        <w:rPr>
          <w:rFonts w:ascii="Times New Roman" w:eastAsia="맑은 고딕" w:hAnsi="Times New Roman"/>
          <w:sz w:val="22"/>
          <w:lang w:val="en-US" w:eastAsia="ko-KR"/>
        </w:rPr>
        <w:t xml:space="preserve">the UE triggers the 2-step RACH based on the UE location, e.g., GNSS information. It means </w:t>
      </w:r>
      <w:r w:rsidR="008606EB" w:rsidRPr="00B55F26">
        <w:rPr>
          <w:rFonts w:ascii="Times New Roman" w:eastAsia="맑은 고딕" w:hAnsi="Times New Roman"/>
          <w:sz w:val="22"/>
          <w:lang w:val="en-US" w:eastAsia="ko-KR"/>
        </w:rPr>
        <w:t xml:space="preserve">that the multiple UEs in </w:t>
      </w:r>
      <w:r w:rsidR="000C6DCE" w:rsidRPr="00B55F26">
        <w:rPr>
          <w:rFonts w:ascii="Times New Roman" w:eastAsia="맑은 고딕" w:hAnsi="Times New Roman"/>
          <w:sz w:val="22"/>
          <w:lang w:val="en-US" w:eastAsia="ko-KR"/>
        </w:rPr>
        <w:t>an</w:t>
      </w:r>
      <w:r w:rsidR="008606EB" w:rsidRPr="00B55F26">
        <w:rPr>
          <w:rFonts w:ascii="Times New Roman" w:eastAsia="맑은 고딕" w:hAnsi="Times New Roman"/>
          <w:sz w:val="22"/>
          <w:lang w:val="en-US" w:eastAsia="ko-KR"/>
        </w:rPr>
        <w:t xml:space="preserve"> area would trigger the same type of RACH procedure. However, if the UE density </w:t>
      </w:r>
      <w:r w:rsidR="000C6DCE" w:rsidRPr="00B55F26">
        <w:rPr>
          <w:rFonts w:ascii="Times New Roman" w:eastAsia="맑은 고딕" w:hAnsi="Times New Roman"/>
          <w:sz w:val="22"/>
          <w:lang w:val="en-US" w:eastAsia="ko-KR"/>
        </w:rPr>
        <w:t xml:space="preserve">in the area is very high, </w:t>
      </w:r>
      <w:r w:rsidR="00F262F5">
        <w:rPr>
          <w:rFonts w:ascii="Times New Roman" w:eastAsia="맑은 고딕" w:hAnsi="Times New Roman"/>
          <w:sz w:val="22"/>
          <w:lang w:val="en-US" w:eastAsia="ko-KR"/>
        </w:rPr>
        <w:t>the collision probability would be increased.</w:t>
      </w:r>
    </w:p>
    <w:p w:rsidR="008606EB" w:rsidRDefault="008606EB" w:rsidP="0023203C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lang w:val="en-US" w:eastAsia="ko-KR"/>
        </w:rPr>
        <w:t xml:space="preserve">For Option 3, 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as mentioned above, </w:t>
      </w:r>
      <w:r w:rsidR="000C6DCE">
        <w:rPr>
          <w:rFonts w:ascii="Times New Roman" w:eastAsia="맑은 고딕" w:hAnsi="Times New Roman"/>
          <w:sz w:val="22"/>
          <w:lang w:val="en-US" w:eastAsia="ko-KR"/>
        </w:rPr>
        <w:t>since it is likely that most UEs in a cell perform the same type of RACH procedure, most UEs in the cell triggers the same type of RACH procedure. It means the collision probability would be increased.</w:t>
      </w:r>
    </w:p>
    <w:p w:rsidR="00F262F5" w:rsidRDefault="000C6DCE" w:rsidP="0023203C">
      <w:pPr>
        <w:rPr>
          <w:rFonts w:ascii="Times New Roman" w:eastAsia="맑은 고딕" w:hAnsi="Times New Roman"/>
          <w:sz w:val="22"/>
          <w:lang w:val="en-US" w:eastAsia="ko-KR"/>
        </w:rPr>
      </w:pPr>
      <w:r w:rsidRPr="00B55F26">
        <w:rPr>
          <w:rFonts w:ascii="Times New Roman" w:eastAsia="맑은 고딕" w:hAnsi="Times New Roman"/>
          <w:sz w:val="22"/>
          <w:lang w:val="en-US" w:eastAsia="ko-KR"/>
        </w:rPr>
        <w:t xml:space="preserve">For Option 2, the network configures whether to allow 2-step RACH or not for each logical channel, and the UE selects 2-step RACH if the logical channel that triggers </w:t>
      </w:r>
      <w:r w:rsidR="00F262F5">
        <w:rPr>
          <w:rFonts w:ascii="Times New Roman" w:eastAsia="맑은 고딕" w:hAnsi="Times New Roman"/>
          <w:sz w:val="22"/>
          <w:lang w:val="en-US" w:eastAsia="ko-KR"/>
        </w:rPr>
        <w:t xml:space="preserve">the </w:t>
      </w:r>
      <w:r w:rsidRPr="00B55F26">
        <w:rPr>
          <w:rFonts w:ascii="Times New Roman" w:eastAsia="맑은 고딕" w:hAnsi="Times New Roman"/>
          <w:sz w:val="22"/>
          <w:lang w:val="en-US" w:eastAsia="ko-KR"/>
        </w:rPr>
        <w:t xml:space="preserve">RACH procedure is allowed to use 2-step RACH. With this, </w:t>
      </w:r>
      <w:r w:rsidR="0023203C">
        <w:rPr>
          <w:rFonts w:ascii="Times New Roman" w:eastAsia="맑은 고딕" w:hAnsi="Times New Roman"/>
          <w:sz w:val="22"/>
          <w:lang w:val="en-US" w:eastAsia="ko-KR"/>
        </w:rPr>
        <w:t>since only UEs having the data allowing 2-step RACH triggers the 2</w:t>
      </w:r>
      <w:r w:rsidR="00F262F5">
        <w:rPr>
          <w:rFonts w:ascii="Times New Roman" w:eastAsia="맑은 고딕" w:hAnsi="Times New Roman"/>
          <w:sz w:val="22"/>
          <w:lang w:val="en-US" w:eastAsia="ko-KR"/>
        </w:rPr>
        <w:t>-</w:t>
      </w:r>
      <w:r w:rsidR="0023203C">
        <w:rPr>
          <w:rFonts w:ascii="Times New Roman" w:eastAsia="맑은 고딕" w:hAnsi="Times New Roman"/>
          <w:sz w:val="22"/>
          <w:lang w:val="en-US" w:eastAsia="ko-KR"/>
        </w:rPr>
        <w:t xml:space="preserve">step RACH, </w:t>
      </w:r>
      <w:r w:rsidRPr="00B55F26">
        <w:rPr>
          <w:rFonts w:ascii="Times New Roman" w:eastAsia="맑은 고딕" w:hAnsi="Times New Roman"/>
          <w:sz w:val="22"/>
          <w:lang w:val="en-US" w:eastAsia="ko-KR"/>
        </w:rPr>
        <w:t xml:space="preserve">the </w:t>
      </w:r>
      <w:r w:rsidR="00F262F5">
        <w:rPr>
          <w:rFonts w:ascii="Times New Roman" w:eastAsia="맑은 고딕" w:hAnsi="Times New Roman"/>
          <w:sz w:val="22"/>
          <w:lang w:val="en-US" w:eastAsia="ko-KR"/>
        </w:rPr>
        <w:t>collision probability would be decreased.</w:t>
      </w:r>
      <w:r w:rsidRPr="00B55F26">
        <w:rPr>
          <w:rFonts w:ascii="Times New Roman" w:eastAsia="맑은 고딕" w:hAnsi="Times New Roman"/>
          <w:sz w:val="22"/>
          <w:lang w:val="en-US" w:eastAsia="ko-KR"/>
        </w:rPr>
        <w:t xml:space="preserve"> </w:t>
      </w:r>
      <w:r w:rsidR="0023203C">
        <w:rPr>
          <w:rFonts w:ascii="Times New Roman" w:eastAsia="맑은 고딕" w:hAnsi="Times New Roman"/>
          <w:sz w:val="22"/>
          <w:lang w:val="en-US" w:eastAsia="ko-KR"/>
        </w:rPr>
        <w:t xml:space="preserve">In addition, considering that the </w:t>
      </w:r>
      <w:r w:rsidR="0023203C" w:rsidRPr="00264CF2">
        <w:rPr>
          <w:rFonts w:ascii="Times New Roman" w:eastAsia="맑은 고딕" w:hAnsi="Times New Roman"/>
          <w:sz w:val="22"/>
          <w:lang w:val="en-US" w:eastAsia="ko-KR"/>
        </w:rPr>
        <w:t xml:space="preserve">main </w:t>
      </w:r>
      <w:r w:rsidR="0023203C">
        <w:rPr>
          <w:rFonts w:ascii="Times New Roman" w:eastAsia="맑은 고딕" w:hAnsi="Times New Roman"/>
          <w:sz w:val="22"/>
          <w:lang w:val="en-US" w:eastAsia="ko-KR"/>
        </w:rPr>
        <w:t>motivation</w:t>
      </w:r>
      <w:r w:rsidR="0023203C" w:rsidRPr="00264CF2">
        <w:rPr>
          <w:rFonts w:ascii="Times New Roman" w:eastAsia="맑은 고딕" w:hAnsi="Times New Roman"/>
          <w:sz w:val="22"/>
          <w:lang w:val="en-US" w:eastAsia="ko-KR"/>
        </w:rPr>
        <w:t xml:space="preserve"> of the 2-step RA</w:t>
      </w:r>
      <w:r w:rsidR="0023203C">
        <w:rPr>
          <w:rFonts w:ascii="Times New Roman" w:eastAsia="맑은 고딕" w:hAnsi="Times New Roman"/>
          <w:sz w:val="22"/>
          <w:lang w:val="en-US" w:eastAsia="ko-KR"/>
        </w:rPr>
        <w:t>CH</w:t>
      </w:r>
      <w:r w:rsidR="0023203C" w:rsidRPr="00264CF2">
        <w:rPr>
          <w:rFonts w:ascii="Times New Roman" w:eastAsia="맑은 고딕" w:hAnsi="Times New Roman"/>
          <w:sz w:val="22"/>
          <w:lang w:val="en-US" w:eastAsia="ko-KR"/>
        </w:rPr>
        <w:t xml:space="preserve"> is latency reduction</w:t>
      </w:r>
      <w:r w:rsidR="0023203C">
        <w:rPr>
          <w:rFonts w:ascii="Times New Roman" w:eastAsia="맑은 고딕" w:hAnsi="Times New Roman"/>
          <w:sz w:val="22"/>
          <w:lang w:val="en-US" w:eastAsia="ko-KR"/>
        </w:rPr>
        <w:t>, Option 2 would be aligned with the motivation</w:t>
      </w:r>
      <w:r w:rsidR="00F262F5">
        <w:rPr>
          <w:rFonts w:ascii="Times New Roman" w:eastAsia="맑은 고딕" w:hAnsi="Times New Roman"/>
          <w:sz w:val="22"/>
          <w:lang w:val="en-US" w:eastAsia="ko-KR"/>
        </w:rPr>
        <w:t xml:space="preserve"> of the 2-step RACH</w:t>
      </w:r>
      <w:r w:rsidR="0023203C">
        <w:rPr>
          <w:rFonts w:ascii="Times New Roman" w:eastAsia="맑은 고딕" w:hAnsi="Times New Roman"/>
          <w:sz w:val="22"/>
          <w:lang w:val="en-US" w:eastAsia="ko-KR"/>
        </w:rPr>
        <w:t xml:space="preserve">. </w:t>
      </w:r>
    </w:p>
    <w:p w:rsidR="00F262F5" w:rsidRPr="00B55F26" w:rsidRDefault="00F262F5" w:rsidP="0023203C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/>
          <w:sz w:val="22"/>
          <w:lang w:val="en-US" w:eastAsia="ko-KR"/>
        </w:rPr>
        <w:t>Based on the above, we prefer Option 2 in order to decrease the collision probability for 2-step and 4-step RACH.</w:t>
      </w:r>
    </w:p>
    <w:p w:rsidR="003A05D8" w:rsidRDefault="003A05D8" w:rsidP="003A05D8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0C6DCE">
        <w:rPr>
          <w:rFonts w:ascii="Times New Roman" w:eastAsia="맑은 고딕" w:hAnsi="Times New Roman"/>
          <w:b/>
          <w:sz w:val="22"/>
          <w:lang w:eastAsia="ko-KR"/>
        </w:rPr>
        <w:t>1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Whether 2-step RACH is allowed is configured </w:t>
      </w:r>
      <w:r w:rsidR="00531293">
        <w:rPr>
          <w:rFonts w:ascii="Times New Roman" w:eastAsia="맑은 고딕" w:hAnsi="Times New Roman" w:hint="eastAsia"/>
          <w:b/>
          <w:sz w:val="22"/>
          <w:lang w:eastAsia="ko-KR"/>
        </w:rPr>
        <w:t>per</w:t>
      </w:r>
      <w:r w:rsidR="00F262F5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C71228" w:rsidRPr="00C71228">
        <w:rPr>
          <w:rFonts w:ascii="Times New Roman" w:eastAsia="맑은 고딕" w:hAnsi="Times New Roman"/>
          <w:b/>
          <w:sz w:val="22"/>
          <w:lang w:eastAsia="ko-KR"/>
        </w:rPr>
        <w:t>logical channel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3A05D8" w:rsidRPr="00C71228" w:rsidRDefault="003A05D8" w:rsidP="003A05D8">
      <w:pPr>
        <w:rPr>
          <w:rFonts w:eastAsia="맑은 고딕"/>
          <w:lang w:eastAsia="ko-KR"/>
        </w:rPr>
      </w:pPr>
    </w:p>
    <w:p w:rsidR="00D23AEA" w:rsidRPr="005A7A26" w:rsidRDefault="005A7A26" w:rsidP="005A7A26">
      <w:pPr>
        <w:pStyle w:val="2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eastAsia="맑은 고딕" w:hAnsi="Times New Roman" w:cs="Times New Roman"/>
          <w:lang w:eastAsia="ko-KR"/>
        </w:rPr>
        <w:t>TA reporting</w:t>
      </w:r>
    </w:p>
    <w:p w:rsidR="0076042B" w:rsidRDefault="00EF5BEA" w:rsidP="0076042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In POST103e#106 email discussion</w:t>
      </w:r>
      <w:r w:rsidR="00912089">
        <w:rPr>
          <w:rFonts w:ascii="Times New Roman" w:eastAsia="맑은 고딕" w:hAnsi="Times New Roman"/>
          <w:sz w:val="22"/>
          <w:lang w:eastAsia="ko-KR"/>
        </w:rPr>
        <w:t xml:space="preserve">, it was discussed that </w:t>
      </w:r>
      <w:r w:rsidR="00912089">
        <w:rPr>
          <w:rFonts w:ascii="Times New Roman" w:eastAsia="맑은 고딕" w:hAnsi="Times New Roman"/>
          <w:sz w:val="22"/>
          <w:szCs w:val="22"/>
          <w:lang w:eastAsia="ko-KR"/>
        </w:rPr>
        <w:t>how the UE reports the UE-calculated TA value</w:t>
      </w:r>
      <w:r w:rsidR="00CF6C18">
        <w:rPr>
          <w:rFonts w:ascii="Times New Roman" w:eastAsia="맑은 고딕" w:hAnsi="Times New Roman"/>
          <w:sz w:val="22"/>
          <w:szCs w:val="22"/>
          <w:lang w:eastAsia="ko-KR"/>
        </w:rPr>
        <w:t xml:space="preserve"> and the following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proposal </w:t>
      </w:r>
      <w:r w:rsidR="00CF6C18">
        <w:rPr>
          <w:rFonts w:ascii="Times New Roman" w:eastAsia="맑은 고딕" w:hAnsi="Times New Roman"/>
          <w:sz w:val="22"/>
          <w:szCs w:val="22"/>
          <w:lang w:eastAsia="ko-KR"/>
        </w:rPr>
        <w:t xml:space="preserve">was made. </w:t>
      </w:r>
    </w:p>
    <w:p w:rsidR="00CF6C18" w:rsidRPr="00CF6C18" w:rsidRDefault="00CF6C18" w:rsidP="00CF6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맑은 고딕" w:hAnsi="Times New Roman"/>
          <w:sz w:val="22"/>
          <w:szCs w:val="22"/>
          <w:lang w:eastAsia="ko-KR"/>
        </w:rPr>
      </w:pPr>
      <w:r w:rsidRPr="00CF6C18">
        <w:rPr>
          <w:rFonts w:ascii="Times New Roman" w:eastAsia="맑은 고딕" w:hAnsi="Times New Roman"/>
          <w:sz w:val="22"/>
          <w:szCs w:val="22"/>
          <w:lang w:eastAsia="ko-KR"/>
        </w:rPr>
        <w:t>Proposal 5: RAN2 to discuss which way to go:</w:t>
      </w:r>
    </w:p>
    <w:p w:rsidR="00CF6C18" w:rsidRPr="00CF6C18" w:rsidRDefault="00CF6C18" w:rsidP="00CF6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- </w:t>
      </w:r>
      <w:r w:rsidRPr="00CF6C18">
        <w:rPr>
          <w:rFonts w:ascii="Times New Roman" w:eastAsia="맑은 고딕" w:hAnsi="Times New Roman"/>
          <w:sz w:val="22"/>
          <w:szCs w:val="22"/>
          <w:lang w:eastAsia="ko-KR"/>
        </w:rPr>
        <w:t>Option 1: UE reports User specific TA (NTA as defined by RAN1) to network. RAN2 can revisit it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CF6C18">
        <w:rPr>
          <w:rFonts w:ascii="Times New Roman" w:eastAsia="맑은 고딕" w:hAnsi="Times New Roman"/>
          <w:sz w:val="22"/>
          <w:szCs w:val="22"/>
          <w:lang w:eastAsia="ko-KR"/>
        </w:rPr>
        <w:t>if RAN1 agrees to assistance information other than User specific TA;</w:t>
      </w:r>
    </w:p>
    <w:p w:rsidR="00CF6C18" w:rsidRPr="00CF6C18" w:rsidRDefault="00CF6C18" w:rsidP="000B17B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- </w:t>
      </w:r>
      <w:r w:rsidRPr="00CF6C18">
        <w:rPr>
          <w:rFonts w:ascii="Times New Roman" w:eastAsia="맑은 고딕" w:hAnsi="Times New Roman"/>
          <w:sz w:val="22"/>
          <w:szCs w:val="22"/>
          <w:lang w:eastAsia="ko-KR"/>
        </w:rPr>
        <w:t>Option 2: postpone the reporting of TA or position until RAN1 have concluded.</w:t>
      </w:r>
    </w:p>
    <w:p w:rsidR="00CF6C18" w:rsidRDefault="00CF6C18" w:rsidP="0076042B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CF2AAD" w:rsidRDefault="00340C06" w:rsidP="0076042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As looking at the above proposal,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it is </w:t>
      </w:r>
      <w:r w:rsidR="00980C7F">
        <w:rPr>
          <w:rFonts w:ascii="Times New Roman" w:eastAsia="맑은 고딕" w:hAnsi="Times New Roman"/>
          <w:sz w:val="22"/>
          <w:szCs w:val="22"/>
          <w:lang w:eastAsia="ko-KR"/>
        </w:rPr>
        <w:t xml:space="preserve">anyway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needed to wait for RAN1 decision </w:t>
      </w:r>
      <w:r w:rsidR="00997C1D">
        <w:rPr>
          <w:rFonts w:ascii="Times New Roman" w:eastAsia="맑은 고딕" w:hAnsi="Times New Roman"/>
          <w:sz w:val="22"/>
          <w:szCs w:val="22"/>
          <w:lang w:eastAsia="ko-KR"/>
        </w:rPr>
        <w:t xml:space="preserve">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>report</w:t>
      </w:r>
      <w:r w:rsidR="00997C1D">
        <w:rPr>
          <w:rFonts w:ascii="Times New Roman" w:eastAsia="맑은 고딕" w:hAnsi="Times New Roman"/>
          <w:sz w:val="22"/>
          <w:szCs w:val="22"/>
          <w:lang w:eastAsia="ko-KR"/>
        </w:rPr>
        <w:t xml:space="preserve"> the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UE-calculated TA. This is because </w:t>
      </w:r>
      <w:r w:rsidR="00CF6C18">
        <w:rPr>
          <w:rFonts w:ascii="Times New Roman" w:eastAsia="맑은 고딕" w:hAnsi="Times New Roman"/>
          <w:sz w:val="22"/>
          <w:szCs w:val="22"/>
          <w:lang w:eastAsia="ko-KR"/>
        </w:rPr>
        <w:t xml:space="preserve">how </w:t>
      </w:r>
      <w:r w:rsidR="000B17B2">
        <w:rPr>
          <w:rFonts w:ascii="Times New Roman" w:eastAsia="맑은 고딕" w:hAnsi="Times New Roman"/>
          <w:sz w:val="22"/>
          <w:szCs w:val="22"/>
          <w:lang w:eastAsia="ko-KR"/>
        </w:rPr>
        <w:t xml:space="preserve">to report the </w:t>
      </w:r>
      <w:r w:rsidR="00CF6C18">
        <w:rPr>
          <w:rFonts w:ascii="Times New Roman" w:eastAsia="맑은 고딕" w:hAnsi="Times New Roman"/>
          <w:sz w:val="22"/>
          <w:szCs w:val="22"/>
          <w:lang w:eastAsia="ko-KR"/>
        </w:rPr>
        <w:t xml:space="preserve">UE-calculated TA value </w:t>
      </w:r>
      <w:r w:rsidR="00204A97">
        <w:rPr>
          <w:rFonts w:ascii="Times New Roman" w:eastAsia="맑은 고딕" w:hAnsi="Times New Roman"/>
          <w:sz w:val="22"/>
          <w:szCs w:val="22"/>
          <w:lang w:eastAsia="ko-KR"/>
        </w:rPr>
        <w:t xml:space="preserve">is under discussion in RAN1. Note that </w:t>
      </w:r>
      <w:r w:rsidR="000B17B2">
        <w:rPr>
          <w:rFonts w:ascii="Times New Roman" w:eastAsia="맑은 고딕" w:hAnsi="Times New Roman"/>
          <w:sz w:val="22"/>
          <w:szCs w:val="22"/>
          <w:lang w:eastAsia="ko-KR"/>
        </w:rPr>
        <w:t xml:space="preserve">RAN1 </w:t>
      </w:r>
      <w:r w:rsidR="00980C7F">
        <w:rPr>
          <w:rFonts w:ascii="Times New Roman" w:eastAsia="맑은 고딕" w:hAnsi="Times New Roman"/>
          <w:sz w:val="22"/>
          <w:szCs w:val="22"/>
          <w:lang w:eastAsia="ko-KR"/>
        </w:rPr>
        <w:t xml:space="preserve">considers various ways to report the UE-calculated TA using </w:t>
      </w:r>
      <w:r w:rsidR="002D53F8">
        <w:rPr>
          <w:rFonts w:ascii="Times New Roman" w:eastAsia="맑은 고딕" w:hAnsi="Times New Roman"/>
          <w:sz w:val="22"/>
          <w:szCs w:val="22"/>
          <w:lang w:eastAsia="ko-KR"/>
        </w:rPr>
        <w:t xml:space="preserve">distance and UE’s position </w:t>
      </w:r>
      <w:r w:rsidR="00980C7F">
        <w:rPr>
          <w:rFonts w:ascii="Times New Roman" w:eastAsia="맑은 고딕" w:hAnsi="Times New Roman"/>
          <w:sz w:val="22"/>
          <w:szCs w:val="22"/>
          <w:lang w:eastAsia="ko-KR"/>
        </w:rPr>
        <w:t>as well as</w:t>
      </w:r>
      <w:r w:rsidR="002D53F8" w:rsidRPr="002D53F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D53F8">
        <w:rPr>
          <w:rFonts w:ascii="Times New Roman" w:eastAsia="맑은 고딕" w:hAnsi="Times New Roman"/>
          <w:sz w:val="22"/>
          <w:szCs w:val="22"/>
          <w:lang w:eastAsia="ko-KR"/>
        </w:rPr>
        <w:t>Msg1/A, Msg3/5/B</w:t>
      </w:r>
      <w:r w:rsidR="00980C7F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CF2AA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D53F8">
        <w:rPr>
          <w:rFonts w:ascii="Times New Roman" w:eastAsia="맑은 고딕" w:hAnsi="Times New Roman"/>
          <w:sz w:val="22"/>
          <w:szCs w:val="22"/>
          <w:lang w:eastAsia="ko-KR"/>
        </w:rPr>
        <w:t>In other words</w:t>
      </w:r>
      <w:r w:rsidR="00CF2AAD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300711">
        <w:rPr>
          <w:rFonts w:ascii="Times New Roman" w:eastAsia="맑은 고딕" w:hAnsi="Times New Roman"/>
          <w:sz w:val="22"/>
          <w:szCs w:val="22"/>
          <w:lang w:eastAsia="ko-KR"/>
        </w:rPr>
        <w:t xml:space="preserve">even if </w:t>
      </w:r>
      <w:r w:rsidR="00980C7F">
        <w:rPr>
          <w:rFonts w:ascii="Times New Roman" w:eastAsia="맑은 고딕" w:hAnsi="Times New Roman"/>
          <w:sz w:val="22"/>
          <w:szCs w:val="22"/>
          <w:lang w:eastAsia="ko-KR"/>
        </w:rPr>
        <w:t xml:space="preserve">RAN2 decides how to report the UE-calculated TA, additional discussion in RAN2 </w:t>
      </w:r>
      <w:r w:rsidR="00997C1D">
        <w:rPr>
          <w:rFonts w:ascii="Times New Roman" w:eastAsia="맑은 고딕" w:hAnsi="Times New Roman"/>
          <w:sz w:val="22"/>
          <w:szCs w:val="22"/>
          <w:lang w:eastAsia="ko-KR"/>
        </w:rPr>
        <w:t>may</w:t>
      </w:r>
      <w:r w:rsidR="00980C7F">
        <w:rPr>
          <w:rFonts w:ascii="Times New Roman" w:eastAsia="맑은 고딕" w:hAnsi="Times New Roman"/>
          <w:sz w:val="22"/>
          <w:szCs w:val="22"/>
          <w:lang w:eastAsia="ko-KR"/>
        </w:rPr>
        <w:t xml:space="preserve"> be required </w:t>
      </w:r>
      <w:r w:rsidR="00300711">
        <w:rPr>
          <w:rFonts w:ascii="Times New Roman" w:eastAsia="맑은 고딕" w:hAnsi="Times New Roman"/>
          <w:sz w:val="22"/>
          <w:szCs w:val="22"/>
          <w:lang w:eastAsia="ko-KR"/>
        </w:rPr>
        <w:t>if there is a collided conclusion between RAN1</w:t>
      </w:r>
      <w:r w:rsidR="00997C1D">
        <w:rPr>
          <w:rFonts w:ascii="Times New Roman" w:eastAsia="맑은 고딕" w:hAnsi="Times New Roman"/>
          <w:sz w:val="22"/>
          <w:szCs w:val="22"/>
          <w:lang w:eastAsia="ko-KR"/>
        </w:rPr>
        <w:t xml:space="preserve"> and RAN2</w:t>
      </w:r>
      <w:r w:rsidR="00300711">
        <w:rPr>
          <w:rFonts w:ascii="Times New Roman" w:eastAsia="맑은 고딕" w:hAnsi="Times New Roman"/>
          <w:sz w:val="22"/>
          <w:szCs w:val="22"/>
          <w:lang w:eastAsia="ko-KR"/>
        </w:rPr>
        <w:t>. Thus</w:t>
      </w:r>
      <w:r w:rsidR="00CF2AAD">
        <w:rPr>
          <w:rFonts w:ascii="Times New Roman" w:eastAsia="맑은 고딕" w:hAnsi="Times New Roman"/>
          <w:sz w:val="22"/>
          <w:szCs w:val="22"/>
          <w:lang w:eastAsia="ko-KR"/>
        </w:rPr>
        <w:t xml:space="preserve">, it would be good to wait for RAN1 decision to avoid collided conclusion from different WGs. </w:t>
      </w:r>
    </w:p>
    <w:p w:rsidR="0076042B" w:rsidRPr="00717E74" w:rsidRDefault="00717E74" w:rsidP="00CF2AAD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17E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2. How to report the </w:t>
      </w:r>
      <w:r w:rsidR="00CF2AAD" w:rsidRPr="00CF2AA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UE-calculated </w:t>
      </w:r>
      <w:r w:rsidRPr="00717E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TA is postponed until RAN1 make a </w:t>
      </w:r>
      <w:r w:rsidR="009C1BED" w:rsidRPr="009C1BED">
        <w:rPr>
          <w:rFonts w:ascii="Times New Roman" w:eastAsia="맑은 고딕" w:hAnsi="Times New Roman"/>
          <w:b/>
          <w:sz w:val="22"/>
          <w:szCs w:val="22"/>
          <w:lang w:eastAsia="ko-KR"/>
        </w:rPr>
        <w:t>conclusion</w:t>
      </w:r>
      <w:r w:rsidRPr="00717E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</w:p>
    <w:p w:rsidR="0012526B" w:rsidRDefault="0012526B" w:rsidP="00066AA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:rsidR="008212CF" w:rsidRDefault="00A3505E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Times New Roman" w:hAnsi="Times New Roman" w:cs="Times New Roman"/>
        </w:rPr>
        <w:t>Conclusion</w:t>
      </w:r>
    </w:p>
    <w:p w:rsidR="008212CF" w:rsidRDefault="00A3505E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show </w:t>
      </w:r>
      <w:r>
        <w:rPr>
          <w:rFonts w:ascii="Times New Roman" w:eastAsia="맑은 고딕" w:hAnsi="Times New Roman"/>
          <w:sz w:val="22"/>
          <w:lang w:eastAsia="ko-KR"/>
        </w:rPr>
        <w:t xml:space="preserve">our views on </w:t>
      </w:r>
      <w:r w:rsidR="0012526B">
        <w:rPr>
          <w:rFonts w:ascii="Times New Roman" w:eastAsia="맑은 고딕" w:hAnsi="Times New Roman"/>
          <w:sz w:val="22"/>
          <w:lang w:eastAsia="ko-KR"/>
        </w:rPr>
        <w:t>RA</w:t>
      </w:r>
      <w:r w:rsidR="00980C7F">
        <w:rPr>
          <w:rFonts w:ascii="Times New Roman" w:eastAsia="맑은 고딕" w:hAnsi="Times New Roman"/>
          <w:sz w:val="22"/>
          <w:lang w:eastAsia="ko-KR"/>
        </w:rPr>
        <w:t>CH and TA reporting</w:t>
      </w:r>
      <w:r>
        <w:rPr>
          <w:rFonts w:ascii="Times New Roman" w:eastAsia="맑은 고딕" w:hAnsi="Times New Roman"/>
          <w:sz w:val="22"/>
          <w:lang w:eastAsia="ko-KR"/>
        </w:rPr>
        <w:t xml:space="preserve">, and the following proposals are made. </w:t>
      </w:r>
    </w:p>
    <w:p w:rsidR="00531293" w:rsidRDefault="00531293" w:rsidP="00531293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1. Whether 2-step RACH is allowed is configured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per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C71228">
        <w:rPr>
          <w:rFonts w:ascii="Times New Roman" w:eastAsia="맑은 고딕" w:hAnsi="Times New Roman"/>
          <w:b/>
          <w:sz w:val="22"/>
          <w:lang w:eastAsia="ko-KR"/>
        </w:rPr>
        <w:t>logical channel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CF2AAD" w:rsidRPr="00717E74" w:rsidRDefault="00CF2AAD" w:rsidP="00CF2AAD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17E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2. How to report the </w:t>
      </w:r>
      <w:r w:rsidRPr="00CF2AA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UE-calculated </w:t>
      </w:r>
      <w:r w:rsidRPr="00717E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TA is postponed until RAN1 make a </w:t>
      </w:r>
      <w:r w:rsidR="009C1BED" w:rsidRPr="009C1BED">
        <w:rPr>
          <w:rFonts w:ascii="Times New Roman" w:eastAsia="맑은 고딕" w:hAnsi="Times New Roman"/>
          <w:b/>
          <w:sz w:val="22"/>
          <w:szCs w:val="22"/>
          <w:lang w:eastAsia="ko-KR"/>
        </w:rPr>
        <w:t>conclusion</w:t>
      </w:r>
      <w:r w:rsidRPr="00717E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</w:p>
    <w:p w:rsidR="008212CF" w:rsidRPr="00CF2AAD" w:rsidRDefault="008212CF" w:rsidP="0012526B">
      <w:pPr>
        <w:rPr>
          <w:rFonts w:ascii="Times New Roman" w:eastAsia="맑은 고딕" w:hAnsi="Times New Roman"/>
          <w:sz w:val="22"/>
          <w:lang w:eastAsia="ko-KR"/>
        </w:rPr>
      </w:pPr>
    </w:p>
    <w:sectPr w:rsidR="008212CF" w:rsidRPr="00CF2AAD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8E9" w:rsidRDefault="00BF48E9">
      <w:r>
        <w:separator/>
      </w:r>
    </w:p>
  </w:endnote>
  <w:endnote w:type="continuationSeparator" w:id="0">
    <w:p w:rsidR="00BF48E9" w:rsidRDefault="00BF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2CF" w:rsidRDefault="008212CF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8E9" w:rsidRDefault="00BF48E9">
      <w:r>
        <w:separator/>
      </w:r>
    </w:p>
  </w:footnote>
  <w:footnote w:type="continuationSeparator" w:id="0">
    <w:p w:rsidR="00BF48E9" w:rsidRDefault="00BF4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2CF" w:rsidRDefault="00A350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0F2418"/>
    <w:multiLevelType w:val="hybridMultilevel"/>
    <w:tmpl w:val="96EEA1A2"/>
    <w:lvl w:ilvl="0" w:tplc="1FBCD442"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AA5061"/>
    <w:multiLevelType w:val="hybridMultilevel"/>
    <w:tmpl w:val="CF965E40"/>
    <w:lvl w:ilvl="0" w:tplc="BAD65A4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535F50"/>
    <w:multiLevelType w:val="hybridMultilevel"/>
    <w:tmpl w:val="57A85A88"/>
    <w:lvl w:ilvl="0" w:tplc="AD10AB18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7D1653"/>
    <w:multiLevelType w:val="hybridMultilevel"/>
    <w:tmpl w:val="F8765C16"/>
    <w:lvl w:ilvl="0" w:tplc="A5F646F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9B0336"/>
    <w:multiLevelType w:val="hybridMultilevel"/>
    <w:tmpl w:val="3A0069F4"/>
    <w:lvl w:ilvl="0" w:tplc="382EA58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9881B1A">
      <w:start w:val="3"/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99655DD"/>
    <w:multiLevelType w:val="hybridMultilevel"/>
    <w:tmpl w:val="D014370C"/>
    <w:lvl w:ilvl="0" w:tplc="A42803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0015154"/>
    <w:multiLevelType w:val="hybridMultilevel"/>
    <w:tmpl w:val="0AB28CFE"/>
    <w:lvl w:ilvl="0" w:tplc="726CFB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BE59CC"/>
    <w:multiLevelType w:val="hybridMultilevel"/>
    <w:tmpl w:val="57FE1730"/>
    <w:lvl w:ilvl="0" w:tplc="14A8ECA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16EEF"/>
    <w:multiLevelType w:val="hybridMultilevel"/>
    <w:tmpl w:val="11A66946"/>
    <w:lvl w:ilvl="0" w:tplc="F97EE23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8A36507"/>
    <w:multiLevelType w:val="hybridMultilevel"/>
    <w:tmpl w:val="185CCEDC"/>
    <w:lvl w:ilvl="0" w:tplc="F2D0C5D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2D0C5D8">
      <w:start w:val="2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AB41B6E"/>
    <w:multiLevelType w:val="hybridMultilevel"/>
    <w:tmpl w:val="DE505ECE"/>
    <w:lvl w:ilvl="0" w:tplc="D9A40E0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1B78A6"/>
    <w:multiLevelType w:val="hybridMultilevel"/>
    <w:tmpl w:val="58D41A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C4CA06">
      <w:numFmt w:val="bullet"/>
      <w:lvlText w:val="-"/>
      <w:lvlJc w:val="left"/>
      <w:pPr>
        <w:ind w:left="3600" w:hanging="360"/>
      </w:pPr>
      <w:rPr>
        <w:rFonts w:ascii="맑은 고딕" w:eastAsia="맑은 고딕" w:hAnsi="맑은 고딕" w:cs="Times New Roman" w:hint="eastAsia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4" w15:restartNumberingAfterBreak="0">
    <w:nsid w:val="571C1774"/>
    <w:multiLevelType w:val="multilevel"/>
    <w:tmpl w:val="571C1774"/>
    <w:lvl w:ilvl="0">
      <w:start w:val="1"/>
      <w:numFmt w:val="bullet"/>
      <w:lvlText w:val="-"/>
      <w:lvlJc w:val="left"/>
      <w:pPr>
        <w:ind w:left="1211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multilevel"/>
    <w:tmpl w:val="5BDE1D1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272708B"/>
    <w:multiLevelType w:val="hybridMultilevel"/>
    <w:tmpl w:val="857E97B4"/>
    <w:lvl w:ilvl="0" w:tplc="B92EADA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DBF7C8F"/>
    <w:multiLevelType w:val="hybridMultilevel"/>
    <w:tmpl w:val="A8788800"/>
    <w:lvl w:ilvl="0" w:tplc="B2D0718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C3180"/>
    <w:multiLevelType w:val="hybridMultilevel"/>
    <w:tmpl w:val="48740B4E"/>
    <w:lvl w:ilvl="0" w:tplc="A11C374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EF2C1F"/>
    <w:multiLevelType w:val="hybridMultilevel"/>
    <w:tmpl w:val="64EC099E"/>
    <w:lvl w:ilvl="0" w:tplc="64B26DF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D45C0"/>
    <w:multiLevelType w:val="hybridMultilevel"/>
    <w:tmpl w:val="8932C99A"/>
    <w:lvl w:ilvl="0" w:tplc="3B8836E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D697374"/>
    <w:multiLevelType w:val="hybridMultilevel"/>
    <w:tmpl w:val="874AC9A2"/>
    <w:lvl w:ilvl="0" w:tplc="936AC2D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D80C4F"/>
    <w:multiLevelType w:val="hybridMultilevel"/>
    <w:tmpl w:val="FE825A96"/>
    <w:lvl w:ilvl="0" w:tplc="C294626A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E930EFB"/>
    <w:multiLevelType w:val="hybridMultilevel"/>
    <w:tmpl w:val="EF261204"/>
    <w:lvl w:ilvl="0" w:tplc="982EB54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F650838"/>
    <w:multiLevelType w:val="hybridMultilevel"/>
    <w:tmpl w:val="82DC94C8"/>
    <w:lvl w:ilvl="0" w:tplc="0EEE078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4"/>
  </w:num>
  <w:num w:numId="4">
    <w:abstractNumId w:val="15"/>
  </w:num>
  <w:num w:numId="5">
    <w:abstractNumId w:val="12"/>
  </w:num>
  <w:num w:numId="6">
    <w:abstractNumId w:val="17"/>
  </w:num>
  <w:num w:numId="7">
    <w:abstractNumId w:val="25"/>
  </w:num>
  <w:num w:numId="8">
    <w:abstractNumId w:val="13"/>
  </w:num>
  <w:num w:numId="9">
    <w:abstractNumId w:val="23"/>
  </w:num>
  <w:num w:numId="10">
    <w:abstractNumId w:val="32"/>
  </w:num>
  <w:num w:numId="11">
    <w:abstractNumId w:val="31"/>
  </w:num>
  <w:num w:numId="12">
    <w:abstractNumId w:val="28"/>
  </w:num>
  <w:num w:numId="13">
    <w:abstractNumId w:val="10"/>
  </w:num>
  <w:num w:numId="14">
    <w:abstractNumId w:val="6"/>
  </w:num>
  <w:num w:numId="15">
    <w:abstractNumId w:val="30"/>
  </w:num>
  <w:num w:numId="16">
    <w:abstractNumId w:val="37"/>
  </w:num>
  <w:num w:numId="17">
    <w:abstractNumId w:val="19"/>
  </w:num>
  <w:num w:numId="18">
    <w:abstractNumId w:val="16"/>
  </w:num>
  <w:num w:numId="19">
    <w:abstractNumId w:val="4"/>
  </w:num>
  <w:num w:numId="20">
    <w:abstractNumId w:val="34"/>
  </w:num>
  <w:num w:numId="21">
    <w:abstractNumId w:val="0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5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8"/>
  </w:num>
  <w:num w:numId="28">
    <w:abstractNumId w:val="27"/>
  </w:num>
  <w:num w:numId="29">
    <w:abstractNumId w:val="24"/>
  </w:num>
  <w:num w:numId="30">
    <w:abstractNumId w:val="36"/>
  </w:num>
  <w:num w:numId="31">
    <w:abstractNumId w:val="29"/>
  </w:num>
  <w:num w:numId="32">
    <w:abstractNumId w:val="3"/>
  </w:num>
  <w:num w:numId="33">
    <w:abstractNumId w:val="22"/>
  </w:num>
  <w:num w:numId="34">
    <w:abstractNumId w:val="3"/>
  </w:num>
  <w:num w:numId="35">
    <w:abstractNumId w:val="3"/>
  </w:num>
  <w:num w:numId="36">
    <w:abstractNumId w:val="33"/>
  </w:num>
  <w:num w:numId="37">
    <w:abstractNumId w:val="3"/>
  </w:num>
  <w:num w:numId="38">
    <w:abstractNumId w:val="3"/>
  </w:num>
  <w:num w:numId="39">
    <w:abstractNumId w:val="3"/>
  </w:num>
  <w:num w:numId="40">
    <w:abstractNumId w:val="9"/>
  </w:num>
  <w:num w:numId="41">
    <w:abstractNumId w:val="3"/>
  </w:num>
  <w:num w:numId="42">
    <w:abstractNumId w:val="3"/>
  </w:num>
  <w:num w:numId="43">
    <w:abstractNumId w:val="3"/>
  </w:num>
  <w:num w:numId="44">
    <w:abstractNumId w:val="7"/>
  </w:num>
  <w:num w:numId="45">
    <w:abstractNumId w:val="3"/>
  </w:num>
  <w:num w:numId="46">
    <w:abstractNumId w:val="3"/>
  </w:num>
  <w:num w:numId="47">
    <w:abstractNumId w:val="3"/>
  </w:num>
  <w:num w:numId="48">
    <w:abstractNumId w:val="3"/>
  </w:num>
  <w:num w:numId="49">
    <w:abstractNumId w:val="3"/>
  </w:num>
  <w:num w:numId="50">
    <w:abstractNumId w:val="3"/>
  </w:num>
  <w:num w:numId="51">
    <w:abstractNumId w:val="3"/>
  </w:num>
  <w:num w:numId="52">
    <w:abstractNumId w:val="3"/>
  </w:num>
  <w:num w:numId="53">
    <w:abstractNumId w:val="3"/>
  </w:num>
  <w:num w:numId="54">
    <w:abstractNumId w:val="20"/>
  </w:num>
  <w:num w:numId="55">
    <w:abstractNumId w:val="3"/>
  </w:num>
  <w:num w:numId="56">
    <w:abstractNumId w:val="3"/>
  </w:num>
  <w:num w:numId="57">
    <w:abstractNumId w:val="3"/>
  </w:num>
  <w:num w:numId="58">
    <w:abstractNumId w:val="11"/>
  </w:num>
  <w:num w:numId="59">
    <w:abstractNumId w:val="18"/>
  </w:num>
  <w:num w:numId="60">
    <w:abstractNumId w:val="26"/>
  </w:num>
  <w:num w:numId="61">
    <w:abstractNumId w:val="3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2CF"/>
    <w:rsid w:val="00031C9B"/>
    <w:rsid w:val="00047176"/>
    <w:rsid w:val="00066AA0"/>
    <w:rsid w:val="000A00B9"/>
    <w:rsid w:val="000A3CCD"/>
    <w:rsid w:val="000B17B2"/>
    <w:rsid w:val="000B36C0"/>
    <w:rsid w:val="000C6DCE"/>
    <w:rsid w:val="000D0718"/>
    <w:rsid w:val="001144C3"/>
    <w:rsid w:val="0012526B"/>
    <w:rsid w:val="001A5F7A"/>
    <w:rsid w:val="001B1EB8"/>
    <w:rsid w:val="001C63C0"/>
    <w:rsid w:val="001E5964"/>
    <w:rsid w:val="001E632E"/>
    <w:rsid w:val="00204A97"/>
    <w:rsid w:val="00213880"/>
    <w:rsid w:val="0023203C"/>
    <w:rsid w:val="002339C3"/>
    <w:rsid w:val="00261C4C"/>
    <w:rsid w:val="00264CF2"/>
    <w:rsid w:val="00292C76"/>
    <w:rsid w:val="002B1A7F"/>
    <w:rsid w:val="002B5F01"/>
    <w:rsid w:val="002D1982"/>
    <w:rsid w:val="002D50DE"/>
    <w:rsid w:val="002D53F8"/>
    <w:rsid w:val="00300711"/>
    <w:rsid w:val="00340C06"/>
    <w:rsid w:val="00344BFC"/>
    <w:rsid w:val="003A05D8"/>
    <w:rsid w:val="003A760D"/>
    <w:rsid w:val="003B08DB"/>
    <w:rsid w:val="00422CFA"/>
    <w:rsid w:val="00480A0A"/>
    <w:rsid w:val="00490649"/>
    <w:rsid w:val="00506478"/>
    <w:rsid w:val="00510469"/>
    <w:rsid w:val="00511919"/>
    <w:rsid w:val="00511FC1"/>
    <w:rsid w:val="00531293"/>
    <w:rsid w:val="00547DE8"/>
    <w:rsid w:val="005842AC"/>
    <w:rsid w:val="005A7A26"/>
    <w:rsid w:val="005B3400"/>
    <w:rsid w:val="005C4AF3"/>
    <w:rsid w:val="005D0429"/>
    <w:rsid w:val="005E0026"/>
    <w:rsid w:val="00621B8D"/>
    <w:rsid w:val="006228D5"/>
    <w:rsid w:val="00640C8B"/>
    <w:rsid w:val="00647488"/>
    <w:rsid w:val="00663BF7"/>
    <w:rsid w:val="006B5B36"/>
    <w:rsid w:val="006C2BB9"/>
    <w:rsid w:val="00713ADD"/>
    <w:rsid w:val="00717E74"/>
    <w:rsid w:val="00721220"/>
    <w:rsid w:val="007244F6"/>
    <w:rsid w:val="00725844"/>
    <w:rsid w:val="0076042B"/>
    <w:rsid w:val="00767965"/>
    <w:rsid w:val="007A2CE9"/>
    <w:rsid w:val="007D1DCA"/>
    <w:rsid w:val="007E1FBC"/>
    <w:rsid w:val="007F0563"/>
    <w:rsid w:val="008212CF"/>
    <w:rsid w:val="0082490B"/>
    <w:rsid w:val="00831A41"/>
    <w:rsid w:val="0084240F"/>
    <w:rsid w:val="008606EB"/>
    <w:rsid w:val="008925E5"/>
    <w:rsid w:val="008B3761"/>
    <w:rsid w:val="008C1F10"/>
    <w:rsid w:val="008F62B0"/>
    <w:rsid w:val="00912089"/>
    <w:rsid w:val="00961200"/>
    <w:rsid w:val="009739E7"/>
    <w:rsid w:val="00980C7F"/>
    <w:rsid w:val="00985707"/>
    <w:rsid w:val="00997C1D"/>
    <w:rsid w:val="009C0C5E"/>
    <w:rsid w:val="009C1BED"/>
    <w:rsid w:val="009E6034"/>
    <w:rsid w:val="00A02051"/>
    <w:rsid w:val="00A12F20"/>
    <w:rsid w:val="00A174CF"/>
    <w:rsid w:val="00A3505E"/>
    <w:rsid w:val="00A44AEA"/>
    <w:rsid w:val="00A57F7F"/>
    <w:rsid w:val="00A623A2"/>
    <w:rsid w:val="00A63987"/>
    <w:rsid w:val="00A96F25"/>
    <w:rsid w:val="00AA357D"/>
    <w:rsid w:val="00AC1E45"/>
    <w:rsid w:val="00AC65C1"/>
    <w:rsid w:val="00AF64BE"/>
    <w:rsid w:val="00AF737D"/>
    <w:rsid w:val="00B00BE9"/>
    <w:rsid w:val="00B0560B"/>
    <w:rsid w:val="00B05B67"/>
    <w:rsid w:val="00B55F26"/>
    <w:rsid w:val="00B65D3B"/>
    <w:rsid w:val="00BF48E9"/>
    <w:rsid w:val="00BF5CDC"/>
    <w:rsid w:val="00C71228"/>
    <w:rsid w:val="00C876B5"/>
    <w:rsid w:val="00CA2278"/>
    <w:rsid w:val="00CB32C6"/>
    <w:rsid w:val="00CC2B2E"/>
    <w:rsid w:val="00CC62DD"/>
    <w:rsid w:val="00CF2AAD"/>
    <w:rsid w:val="00CF6C18"/>
    <w:rsid w:val="00D12CB3"/>
    <w:rsid w:val="00D23AEA"/>
    <w:rsid w:val="00D56B5A"/>
    <w:rsid w:val="00D87884"/>
    <w:rsid w:val="00DA2744"/>
    <w:rsid w:val="00DB23B1"/>
    <w:rsid w:val="00DC2928"/>
    <w:rsid w:val="00DD785F"/>
    <w:rsid w:val="00DE44B5"/>
    <w:rsid w:val="00E21263"/>
    <w:rsid w:val="00E4482C"/>
    <w:rsid w:val="00E54B84"/>
    <w:rsid w:val="00E56C71"/>
    <w:rsid w:val="00E642FE"/>
    <w:rsid w:val="00ED13C6"/>
    <w:rsid w:val="00EE4F6C"/>
    <w:rsid w:val="00EF5BEA"/>
    <w:rsid w:val="00F262F5"/>
    <w:rsid w:val="00F30A59"/>
    <w:rsid w:val="00F60419"/>
    <w:rsid w:val="00F66A06"/>
    <w:rsid w:val="00F66FEF"/>
    <w:rsid w:val="00F85EE2"/>
    <w:rsid w:val="00FA14E3"/>
    <w:rsid w:val="00FD03D3"/>
    <w:rsid w:val="00FD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BE929F-A6C8-4FDA-971E-C016464D1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num" w:pos="4262"/>
      </w:tabs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qFormat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styleId="af2">
    <w:name w:val="annotation text"/>
    <w:basedOn w:val="a0"/>
    <w:link w:val="Char2"/>
    <w:qFormat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qFormat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"/>
    <w:basedOn w:val="a0"/>
    <w:link w:val="Char3"/>
    <w:uiPriority w:val="99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customStyle="1" w:styleId="TFZchn">
    <w:name w:val="TF Zchn"/>
    <w:locked/>
    <w:rPr>
      <w:rFonts w:ascii="Arial" w:eastAsia="Times New Roman" w:hAnsi="Arial"/>
      <w:b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x-none" w:eastAsia="x-none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B3Char2">
    <w:name w:val="B3 Char2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Arial" w:eastAsia="Times New Roman" w:hAnsi="Arial"/>
      <w:lang w:val="en-GB"/>
    </w:rPr>
  </w:style>
  <w:style w:type="character" w:customStyle="1" w:styleId="B5Char">
    <w:name w:val="B5 Char"/>
    <w:link w:val="B5"/>
    <w:qFormat/>
    <w:rPr>
      <w:rFonts w:ascii="Arial" w:eastAsia="Times New Roman" w:hAnsi="Arial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pPr>
      <w:numPr>
        <w:numId w:val="3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8"/>
    <w:uiPriority w:val="99"/>
    <w:qFormat/>
    <w:locked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D5881424-F5C5-46E9-91F4-4A9638577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1555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6175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 (Geumsan Jo)</cp:lastModifiedBy>
  <cp:revision>45</cp:revision>
  <cp:lastPrinted>2017-09-25T07:27:00Z</cp:lastPrinted>
  <dcterms:created xsi:type="dcterms:W3CDTF">2020-10-22T04:23:00Z</dcterms:created>
  <dcterms:modified xsi:type="dcterms:W3CDTF">2021-04-02T02:29:00Z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